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2BC6D" w14:textId="77DE3183" w:rsidR="00F22F17" w:rsidRDefault="00F22F17" w:rsidP="00B50911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F17">
        <w:rPr>
          <w:rFonts w:ascii="Times New Roman" w:hAnsi="Times New Roman" w:cs="Times New Roman"/>
          <w:sz w:val="24"/>
          <w:szCs w:val="24"/>
        </w:rPr>
        <w:t>Supplemental material</w:t>
      </w:r>
      <w:r w:rsidR="00B50911">
        <w:rPr>
          <w:rFonts w:ascii="Times New Roman" w:hAnsi="Times New Roman" w:cs="Times New Roman" w:hint="eastAsia"/>
          <w:sz w:val="24"/>
          <w:szCs w:val="24"/>
        </w:rPr>
        <w:t>s</w:t>
      </w:r>
    </w:p>
    <w:p w14:paraId="690E74F7" w14:textId="52E69958" w:rsidR="00F22F17" w:rsidRDefault="00F22F17" w:rsidP="00F22F17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15DBF9AC" w14:textId="1913E683" w:rsidR="00C81D51" w:rsidRPr="00C37EBD" w:rsidRDefault="00F22F17" w:rsidP="00F22F17">
      <w:pPr>
        <w:spacing w:line="480" w:lineRule="auto"/>
        <w:rPr>
          <w:rFonts w:ascii="Times New Roman" w:hAnsi="Times New Roman" w:cs="Times New Roman"/>
          <w:sz w:val="24"/>
          <w:szCs w:val="24"/>
          <w14:ligatures w14:val="none"/>
        </w:rPr>
      </w:pPr>
      <w:bookmarkStart w:id="0" w:name="_Hlk60657377"/>
      <w:bookmarkStart w:id="1" w:name="_Hlk70946621"/>
      <w:bookmarkStart w:id="2" w:name="OLE_LINK15"/>
      <w:bookmarkStart w:id="3" w:name="_Hlk57926357"/>
      <w:r w:rsidRPr="00F22F17">
        <w:rPr>
          <w:rFonts w:ascii="Times New Roman" w:hAnsi="Times New Roman" w:cs="Times New Roman"/>
          <w:b/>
          <w:bCs/>
          <w:sz w:val="24"/>
          <w:szCs w:val="24"/>
        </w:rPr>
        <w:t>Table S1</w:t>
      </w:r>
      <w:r w:rsidRPr="00F22F17">
        <w:rPr>
          <w:rFonts w:ascii="Times New Roman" w:hAnsi="Times New Roman" w:cs="Times New Roman"/>
          <w:b/>
          <w:bCs/>
          <w:sz w:val="24"/>
          <w:szCs w:val="24"/>
          <w14:ligatures w14:val="none"/>
        </w:rPr>
        <w:t xml:space="preserve">. </w:t>
      </w:r>
      <w:bookmarkStart w:id="4" w:name="OLE_LINK36"/>
      <w:bookmarkEnd w:id="0"/>
      <w:r w:rsidR="0055345F" w:rsidRPr="0055345F">
        <w:rPr>
          <w:rFonts w:ascii="Times New Roman" w:hAnsi="Times New Roman" w:cs="Times New Roman" w:hint="eastAsia"/>
          <w:sz w:val="24"/>
          <w:szCs w:val="24"/>
          <w14:ligatures w14:val="none"/>
        </w:rPr>
        <w:t>Correlation</w:t>
      </w:r>
      <w:r w:rsidR="00E905D6" w:rsidRPr="00E905D6">
        <w:rPr>
          <w:rFonts w:hint="eastAsia"/>
        </w:rPr>
        <w:t xml:space="preserve"> </w:t>
      </w:r>
      <w:r w:rsidR="00E905D6" w:rsidRPr="00E905D6">
        <w:rPr>
          <w:rFonts w:ascii="Times New Roman" w:hAnsi="Times New Roman" w:cs="Times New Roman" w:hint="eastAsia"/>
          <w:sz w:val="24"/>
          <w:szCs w:val="24"/>
          <w14:ligatures w14:val="none"/>
        </w:rPr>
        <w:t>coefficient</w:t>
      </w:r>
      <w:r w:rsidR="00E905D6">
        <w:rPr>
          <w:rFonts w:ascii="Times New Roman" w:hAnsi="Times New Roman" w:cs="Times New Roman" w:hint="eastAsia"/>
          <w:sz w:val="24"/>
          <w:szCs w:val="24"/>
          <w14:ligatures w14:val="none"/>
        </w:rPr>
        <w:t>s</w:t>
      </w:r>
      <w:r w:rsidR="0055345F">
        <w:rPr>
          <w:rFonts w:ascii="Times New Roman" w:hAnsi="Times New Roman" w:cs="Times New Roman" w:hint="eastAsia"/>
          <w:b/>
          <w:bCs/>
          <w:sz w:val="24"/>
          <w:szCs w:val="24"/>
          <w14:ligatures w14:val="none"/>
        </w:rPr>
        <w:t xml:space="preserve"> </w:t>
      </w:r>
      <w:r w:rsidR="0055345F" w:rsidRPr="0055345F">
        <w:rPr>
          <w:rFonts w:ascii="Times New Roman" w:hAnsi="Times New Roman" w:cs="Times New Roman" w:hint="eastAsia"/>
          <w:sz w:val="24"/>
          <w:szCs w:val="24"/>
          <w14:ligatures w14:val="none"/>
        </w:rPr>
        <w:t xml:space="preserve">between changes in </w:t>
      </w:r>
      <w:r w:rsidR="00442CF8">
        <w:rPr>
          <w:rFonts w:ascii="Times New Roman" w:hAnsi="Times New Roman" w:cs="Times New Roman" w:hint="eastAsia"/>
          <w:sz w:val="24"/>
          <w:szCs w:val="24"/>
          <w14:ligatures w14:val="none"/>
        </w:rPr>
        <w:t xml:space="preserve">the </w:t>
      </w:r>
      <w:r w:rsidR="00967DE1">
        <w:rPr>
          <w:rFonts w:ascii="Times New Roman" w:hAnsi="Times New Roman" w:cs="Times New Roman" w:hint="eastAsia"/>
          <w:sz w:val="24"/>
          <w:szCs w:val="24"/>
          <w14:ligatures w14:val="none"/>
        </w:rPr>
        <w:t>functional connec</w:t>
      </w:r>
      <w:r w:rsidR="00442CF8">
        <w:rPr>
          <w:rFonts w:ascii="Times New Roman" w:hAnsi="Times New Roman" w:cs="Times New Roman" w:hint="eastAsia"/>
          <w:sz w:val="24"/>
          <w:szCs w:val="24"/>
          <w14:ligatures w14:val="none"/>
        </w:rPr>
        <w:t>tivity (</w:t>
      </w:r>
      <w:r w:rsidR="0055345F" w:rsidRPr="0055345F">
        <w:rPr>
          <w:rFonts w:ascii="Times New Roman" w:hAnsi="Times New Roman" w:cs="Times New Roman" w:hint="eastAsia"/>
          <w:sz w:val="24"/>
          <w:szCs w:val="24"/>
          <w14:ligatures w14:val="none"/>
        </w:rPr>
        <w:t>FC</w:t>
      </w:r>
      <w:r w:rsidR="00442CF8">
        <w:rPr>
          <w:rFonts w:ascii="Times New Roman" w:hAnsi="Times New Roman" w:cs="Times New Roman" w:hint="eastAsia"/>
          <w:sz w:val="24"/>
          <w:szCs w:val="24"/>
          <w14:ligatures w14:val="none"/>
        </w:rPr>
        <w:t>)</w:t>
      </w:r>
      <w:r w:rsidR="0055345F" w:rsidRPr="0055345F">
        <w:rPr>
          <w:rFonts w:ascii="Times New Roman" w:hAnsi="Times New Roman" w:cs="Times New Roman" w:hint="eastAsia"/>
          <w:sz w:val="24"/>
          <w:szCs w:val="24"/>
          <w14:ligatures w14:val="none"/>
        </w:rPr>
        <w:t xml:space="preserve"> of the laterobasal amygdala and </w:t>
      </w:r>
      <w:r w:rsidR="00967DE1">
        <w:rPr>
          <w:rFonts w:ascii="Times New Roman" w:hAnsi="Times New Roman" w:cs="Times New Roman" w:hint="eastAsia"/>
          <w:sz w:val="24"/>
          <w:szCs w:val="24"/>
          <w14:ligatures w14:val="none"/>
        </w:rPr>
        <w:t>psychological assessments</w:t>
      </w:r>
      <w:bookmarkEnd w:id="4"/>
      <w:r w:rsidRPr="00F22F17">
        <w:rPr>
          <w:rFonts w:ascii="Times New Roman" w:hAnsi="Times New Roman" w:cs="Times New Roman"/>
          <w:sz w:val="24"/>
          <w:szCs w:val="24"/>
          <w14:ligatures w14:val="none"/>
        </w:rPr>
        <w:t>.</w:t>
      </w:r>
      <w:bookmarkEnd w:id="1"/>
      <w:bookmarkEnd w:id="2"/>
    </w:p>
    <w:tbl>
      <w:tblPr>
        <w:tblStyle w:val="a3"/>
        <w:tblW w:w="8676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915"/>
        <w:gridCol w:w="1985"/>
        <w:gridCol w:w="1861"/>
        <w:gridCol w:w="1922"/>
      </w:tblGrid>
      <w:tr w:rsidR="00C81D51" w:rsidRPr="00C81D51" w14:paraId="23BCB656" w14:textId="77777777" w:rsidTr="00C81D51">
        <w:trPr>
          <w:trHeight w:val="718"/>
        </w:trPr>
        <w:tc>
          <w:tcPr>
            <w:tcW w:w="993" w:type="dxa"/>
            <w:vMerge w:val="restart"/>
            <w:tcBorders>
              <w:top w:val="single" w:sz="8" w:space="0" w:color="auto"/>
            </w:tcBorders>
            <w:vAlign w:val="center"/>
          </w:tcPr>
          <w:p w14:paraId="444BEFB4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81D51">
              <w:rPr>
                <w:rFonts w:ascii="Times New Roman" w:hAnsi="Times New Roman" w:cs="Times New Roman"/>
                <w:b/>
                <w:bCs/>
                <w:szCs w:val="21"/>
              </w:rPr>
              <w:t>FCs</w:t>
            </w:r>
          </w:p>
        </w:tc>
        <w:tc>
          <w:tcPr>
            <w:tcW w:w="39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379DEA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81D51">
              <w:rPr>
                <w:rFonts w:ascii="Times New Roman" w:hAnsi="Times New Roman" w:cs="Times New Roman"/>
                <w:b/>
                <w:bCs/>
                <w:szCs w:val="21"/>
              </w:rPr>
              <w:t>Amygdala-left PG</w:t>
            </w:r>
          </w:p>
        </w:tc>
        <w:tc>
          <w:tcPr>
            <w:tcW w:w="3783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0B1E575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81D51">
              <w:rPr>
                <w:rFonts w:ascii="Times New Roman" w:hAnsi="Times New Roman" w:cs="Times New Roman"/>
                <w:b/>
                <w:bCs/>
                <w:szCs w:val="21"/>
              </w:rPr>
              <w:t>Amygdala- right PG</w:t>
            </w:r>
          </w:p>
        </w:tc>
      </w:tr>
      <w:tr w:rsidR="00C81D51" w:rsidRPr="00C81D51" w14:paraId="02D0BDBC" w14:textId="77777777" w:rsidTr="00C81D51">
        <w:trPr>
          <w:trHeight w:val="635"/>
        </w:trPr>
        <w:tc>
          <w:tcPr>
            <w:tcW w:w="993" w:type="dxa"/>
            <w:vMerge/>
            <w:tcBorders>
              <w:bottom w:val="single" w:sz="8" w:space="0" w:color="auto"/>
            </w:tcBorders>
            <w:vAlign w:val="center"/>
          </w:tcPr>
          <w:p w14:paraId="19ABCC40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191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EC75FE8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81D51">
              <w:rPr>
                <w:rFonts w:ascii="Times New Roman" w:hAnsi="Times New Roman" w:cs="Times New Roman"/>
                <w:b/>
                <w:bCs/>
                <w:szCs w:val="21"/>
              </w:rPr>
              <w:t>T3-T1 (p-value)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B72B02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81D51">
              <w:rPr>
                <w:rFonts w:ascii="Times New Roman" w:hAnsi="Times New Roman" w:cs="Times New Roman"/>
                <w:b/>
                <w:bCs/>
                <w:szCs w:val="21"/>
              </w:rPr>
              <w:t>T4-T1 (p-value)</w:t>
            </w:r>
          </w:p>
        </w:tc>
        <w:tc>
          <w:tcPr>
            <w:tcW w:w="186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AF9E2F1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81D51">
              <w:rPr>
                <w:rFonts w:ascii="Times New Roman" w:hAnsi="Times New Roman" w:cs="Times New Roman"/>
                <w:b/>
                <w:bCs/>
                <w:szCs w:val="21"/>
              </w:rPr>
              <w:t>T3-T1 (p-value)</w:t>
            </w:r>
          </w:p>
        </w:tc>
        <w:tc>
          <w:tcPr>
            <w:tcW w:w="19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83EAB9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81D51">
              <w:rPr>
                <w:rFonts w:ascii="Times New Roman" w:hAnsi="Times New Roman" w:cs="Times New Roman"/>
                <w:b/>
                <w:bCs/>
                <w:szCs w:val="21"/>
              </w:rPr>
              <w:t>T4-T1 (p-value)</w:t>
            </w:r>
          </w:p>
        </w:tc>
      </w:tr>
      <w:tr w:rsidR="00C81D51" w:rsidRPr="00C81D51" w14:paraId="00DB9E5B" w14:textId="77777777" w:rsidTr="00C81D51">
        <w:trPr>
          <w:trHeight w:val="729"/>
        </w:trPr>
        <w:tc>
          <w:tcPr>
            <w:tcW w:w="993" w:type="dxa"/>
            <w:tcBorders>
              <w:top w:val="single" w:sz="8" w:space="0" w:color="auto"/>
              <w:bottom w:val="nil"/>
            </w:tcBorders>
            <w:vAlign w:val="center"/>
          </w:tcPr>
          <w:p w14:paraId="1D0B98F6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szCs w:val="21"/>
              </w:rPr>
            </w:pPr>
            <w:r w:rsidRPr="00C81D51">
              <w:rPr>
                <w:rFonts w:ascii="Times New Roman" w:hAnsi="Times New Roman" w:cs="Times New Roman"/>
                <w:b/>
                <w:bCs/>
                <w:szCs w:val="21"/>
              </w:rPr>
              <w:t>SAS</w:t>
            </w:r>
          </w:p>
        </w:tc>
        <w:tc>
          <w:tcPr>
            <w:tcW w:w="1915" w:type="dxa"/>
            <w:tcBorders>
              <w:top w:val="single" w:sz="8" w:space="0" w:color="auto"/>
              <w:bottom w:val="nil"/>
            </w:tcBorders>
            <w:vAlign w:val="center"/>
          </w:tcPr>
          <w:p w14:paraId="60F7C9AB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szCs w:val="21"/>
              </w:rPr>
            </w:pPr>
            <w:r w:rsidRPr="00C81D51">
              <w:rPr>
                <w:rFonts w:ascii="Times New Roman" w:hAnsi="Times New Roman" w:cs="Times New Roman"/>
                <w:szCs w:val="21"/>
              </w:rPr>
              <w:t>0.079 (0.712)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</w:tcBorders>
            <w:vAlign w:val="center"/>
          </w:tcPr>
          <w:p w14:paraId="1D008DB9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szCs w:val="21"/>
              </w:rPr>
            </w:pPr>
            <w:r w:rsidRPr="00C81D51">
              <w:rPr>
                <w:rFonts w:ascii="Times New Roman" w:hAnsi="Times New Roman" w:cs="Times New Roman"/>
                <w:szCs w:val="21"/>
              </w:rPr>
              <w:t>-0.186 (0.384)</w:t>
            </w:r>
          </w:p>
        </w:tc>
        <w:tc>
          <w:tcPr>
            <w:tcW w:w="1861" w:type="dxa"/>
            <w:tcBorders>
              <w:top w:val="single" w:sz="8" w:space="0" w:color="auto"/>
              <w:bottom w:val="nil"/>
            </w:tcBorders>
            <w:vAlign w:val="center"/>
          </w:tcPr>
          <w:p w14:paraId="3949BB90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szCs w:val="21"/>
              </w:rPr>
            </w:pPr>
            <w:r w:rsidRPr="00C81D51">
              <w:rPr>
                <w:rFonts w:ascii="Times New Roman" w:hAnsi="Times New Roman" w:cs="Times New Roman"/>
                <w:szCs w:val="21"/>
              </w:rPr>
              <w:t>-0.070 (0.745)</w:t>
            </w:r>
          </w:p>
        </w:tc>
        <w:tc>
          <w:tcPr>
            <w:tcW w:w="1922" w:type="dxa"/>
            <w:tcBorders>
              <w:top w:val="single" w:sz="8" w:space="0" w:color="auto"/>
              <w:bottom w:val="nil"/>
            </w:tcBorders>
            <w:vAlign w:val="center"/>
          </w:tcPr>
          <w:p w14:paraId="5CAD567B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szCs w:val="21"/>
              </w:rPr>
            </w:pPr>
            <w:r w:rsidRPr="00C81D51">
              <w:rPr>
                <w:rFonts w:ascii="Times New Roman" w:hAnsi="Times New Roman" w:cs="Times New Roman"/>
                <w:szCs w:val="21"/>
              </w:rPr>
              <w:t>-0.029 (0.894)</w:t>
            </w:r>
          </w:p>
        </w:tc>
      </w:tr>
      <w:tr w:rsidR="00C81D51" w:rsidRPr="00C81D51" w14:paraId="06E72D27" w14:textId="77777777" w:rsidTr="00C81D51">
        <w:trPr>
          <w:trHeight w:val="718"/>
        </w:trPr>
        <w:tc>
          <w:tcPr>
            <w:tcW w:w="993" w:type="dxa"/>
            <w:tcBorders>
              <w:top w:val="nil"/>
              <w:bottom w:val="single" w:sz="8" w:space="0" w:color="auto"/>
            </w:tcBorders>
            <w:vAlign w:val="center"/>
          </w:tcPr>
          <w:p w14:paraId="0456AB3B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szCs w:val="21"/>
              </w:rPr>
            </w:pPr>
            <w:r w:rsidRPr="00C81D51">
              <w:rPr>
                <w:rFonts w:ascii="Times New Roman" w:hAnsi="Times New Roman" w:cs="Times New Roman"/>
                <w:b/>
                <w:bCs/>
                <w:szCs w:val="21"/>
              </w:rPr>
              <w:t>SDS</w:t>
            </w:r>
          </w:p>
        </w:tc>
        <w:tc>
          <w:tcPr>
            <w:tcW w:w="1915" w:type="dxa"/>
            <w:tcBorders>
              <w:top w:val="nil"/>
              <w:bottom w:val="single" w:sz="8" w:space="0" w:color="auto"/>
            </w:tcBorders>
            <w:vAlign w:val="center"/>
          </w:tcPr>
          <w:p w14:paraId="0BF3A352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szCs w:val="21"/>
              </w:rPr>
            </w:pPr>
            <w:r w:rsidRPr="00C81D51">
              <w:rPr>
                <w:rFonts w:ascii="Times New Roman" w:hAnsi="Times New Roman" w:cs="Times New Roman"/>
                <w:szCs w:val="21"/>
              </w:rPr>
              <w:t>0.434 (0.034)</w:t>
            </w:r>
          </w:p>
        </w:tc>
        <w:tc>
          <w:tcPr>
            <w:tcW w:w="1985" w:type="dxa"/>
            <w:tcBorders>
              <w:top w:val="nil"/>
              <w:bottom w:val="single" w:sz="8" w:space="0" w:color="auto"/>
            </w:tcBorders>
            <w:vAlign w:val="center"/>
          </w:tcPr>
          <w:p w14:paraId="1CCD3832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szCs w:val="21"/>
              </w:rPr>
            </w:pPr>
            <w:r w:rsidRPr="00C81D51">
              <w:rPr>
                <w:rFonts w:ascii="Times New Roman" w:hAnsi="Times New Roman" w:cs="Times New Roman"/>
                <w:szCs w:val="21"/>
              </w:rPr>
              <w:t>0.087 (0.684)</w:t>
            </w:r>
          </w:p>
        </w:tc>
        <w:tc>
          <w:tcPr>
            <w:tcW w:w="1861" w:type="dxa"/>
            <w:tcBorders>
              <w:top w:val="nil"/>
              <w:bottom w:val="single" w:sz="8" w:space="0" w:color="auto"/>
            </w:tcBorders>
            <w:vAlign w:val="center"/>
          </w:tcPr>
          <w:p w14:paraId="07F1A19A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szCs w:val="21"/>
              </w:rPr>
            </w:pPr>
            <w:r w:rsidRPr="00C81D51">
              <w:rPr>
                <w:rFonts w:ascii="Times New Roman" w:hAnsi="Times New Roman" w:cs="Times New Roman"/>
                <w:szCs w:val="21"/>
              </w:rPr>
              <w:t>0.284 (0.178)</w:t>
            </w:r>
          </w:p>
        </w:tc>
        <w:tc>
          <w:tcPr>
            <w:tcW w:w="1922" w:type="dxa"/>
            <w:tcBorders>
              <w:top w:val="nil"/>
              <w:bottom w:val="single" w:sz="8" w:space="0" w:color="auto"/>
            </w:tcBorders>
            <w:vAlign w:val="center"/>
          </w:tcPr>
          <w:p w14:paraId="5BD148EA" w14:textId="77777777" w:rsidR="00C81D51" w:rsidRPr="00C81D51" w:rsidRDefault="00C81D51" w:rsidP="001550C8">
            <w:pPr>
              <w:spacing w:before="72"/>
              <w:jc w:val="center"/>
              <w:rPr>
                <w:rFonts w:ascii="Times New Roman" w:hAnsi="Times New Roman" w:cs="Times New Roman"/>
                <w:szCs w:val="21"/>
              </w:rPr>
            </w:pPr>
            <w:r w:rsidRPr="00C81D51">
              <w:rPr>
                <w:rFonts w:ascii="Times New Roman" w:hAnsi="Times New Roman" w:cs="Times New Roman"/>
                <w:szCs w:val="21"/>
              </w:rPr>
              <w:t>0.248 (0.243)</w:t>
            </w:r>
          </w:p>
        </w:tc>
      </w:tr>
    </w:tbl>
    <w:bookmarkEnd w:id="3"/>
    <w:p w14:paraId="4D4B5634" w14:textId="6EBD5A04" w:rsidR="00C81D51" w:rsidRPr="00C81D51" w:rsidRDefault="00A169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16929">
        <w:rPr>
          <w:rFonts w:ascii="Times New Roman" w:hAnsi="Times New Roman" w:cs="Times New Roman" w:hint="eastAsia"/>
          <w:szCs w:val="21"/>
          <w:lang w:val="en-GB"/>
        </w:rPr>
        <w:t>Note</w:t>
      </w:r>
      <w:r>
        <w:rPr>
          <w:rFonts w:ascii="Times New Roman" w:hAnsi="Times New Roman" w:cs="Times New Roman" w:hint="eastAsia"/>
          <w:szCs w:val="21"/>
          <w:lang w:val="en-GB"/>
        </w:rPr>
        <w:t>:</w:t>
      </w:r>
      <w:r w:rsidRPr="00A16929">
        <w:rPr>
          <w:rFonts w:ascii="Times New Roman" w:hAnsi="Times New Roman" w:cs="Times New Roman" w:hint="eastAsia"/>
          <w:szCs w:val="21"/>
          <w:lang w:val="en-GB"/>
        </w:rPr>
        <w:t xml:space="preserve"> p-values were adjusted for multiple comparisons using the Bonferroni correction. Given two comparisons, the corrected significance threshold was set at p &lt; 0.025. None of the reported p-values remained significant after correction.</w:t>
      </w:r>
    </w:p>
    <w:sectPr w:rsidR="00C81D51" w:rsidRPr="00C81D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DEA67" w14:textId="77777777" w:rsidR="002A7D25" w:rsidRDefault="002A7D25" w:rsidP="002615A5">
      <w:pPr>
        <w:rPr>
          <w:rFonts w:hint="eastAsia"/>
        </w:rPr>
      </w:pPr>
      <w:r>
        <w:separator/>
      </w:r>
    </w:p>
  </w:endnote>
  <w:endnote w:type="continuationSeparator" w:id="0">
    <w:p w14:paraId="4A1D6394" w14:textId="77777777" w:rsidR="002A7D25" w:rsidRDefault="002A7D25" w:rsidP="002615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74F38" w14:textId="77777777" w:rsidR="002A7D25" w:rsidRDefault="002A7D25" w:rsidP="002615A5">
      <w:pPr>
        <w:rPr>
          <w:rFonts w:hint="eastAsia"/>
        </w:rPr>
      </w:pPr>
      <w:r>
        <w:separator/>
      </w:r>
    </w:p>
  </w:footnote>
  <w:footnote w:type="continuationSeparator" w:id="0">
    <w:p w14:paraId="1E67405D" w14:textId="77777777" w:rsidR="002A7D25" w:rsidRDefault="002A7D25" w:rsidP="002615A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M1NrE0tjQzMDAyNDNX0lEKTi0uzszPAykwrwUA1vdBpSwAAAA="/>
  </w:docVars>
  <w:rsids>
    <w:rsidRoot w:val="00F22F17"/>
    <w:rsid w:val="00002890"/>
    <w:rsid w:val="00026C62"/>
    <w:rsid w:val="000773A2"/>
    <w:rsid w:val="000B7672"/>
    <w:rsid w:val="000D1A53"/>
    <w:rsid w:val="001140BB"/>
    <w:rsid w:val="002166AC"/>
    <w:rsid w:val="002615A5"/>
    <w:rsid w:val="002643FE"/>
    <w:rsid w:val="002A7D25"/>
    <w:rsid w:val="00405834"/>
    <w:rsid w:val="00442CF8"/>
    <w:rsid w:val="00443E4C"/>
    <w:rsid w:val="00446E0E"/>
    <w:rsid w:val="00460028"/>
    <w:rsid w:val="00475A0E"/>
    <w:rsid w:val="0048021C"/>
    <w:rsid w:val="0052717D"/>
    <w:rsid w:val="0055345F"/>
    <w:rsid w:val="005A44C8"/>
    <w:rsid w:val="00690172"/>
    <w:rsid w:val="006951C0"/>
    <w:rsid w:val="0071221F"/>
    <w:rsid w:val="007473EA"/>
    <w:rsid w:val="007A3A6A"/>
    <w:rsid w:val="007A7C14"/>
    <w:rsid w:val="007C65C4"/>
    <w:rsid w:val="00857366"/>
    <w:rsid w:val="00967DE1"/>
    <w:rsid w:val="00A16929"/>
    <w:rsid w:val="00A43CD6"/>
    <w:rsid w:val="00A459AF"/>
    <w:rsid w:val="00A464A0"/>
    <w:rsid w:val="00AD17ED"/>
    <w:rsid w:val="00B1418D"/>
    <w:rsid w:val="00B50911"/>
    <w:rsid w:val="00B824FC"/>
    <w:rsid w:val="00B93269"/>
    <w:rsid w:val="00C1431D"/>
    <w:rsid w:val="00C37EBD"/>
    <w:rsid w:val="00C45FAA"/>
    <w:rsid w:val="00C81D51"/>
    <w:rsid w:val="00CB700F"/>
    <w:rsid w:val="00D4344D"/>
    <w:rsid w:val="00D6140E"/>
    <w:rsid w:val="00D75F50"/>
    <w:rsid w:val="00D9376A"/>
    <w:rsid w:val="00DE6191"/>
    <w:rsid w:val="00E25823"/>
    <w:rsid w:val="00E6066B"/>
    <w:rsid w:val="00E905D6"/>
    <w:rsid w:val="00F22F17"/>
    <w:rsid w:val="00F4713C"/>
    <w:rsid w:val="00F81B40"/>
    <w:rsid w:val="00FA7590"/>
    <w:rsid w:val="00FE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7D4B7"/>
  <w15:chartTrackingRefBased/>
  <w15:docId w15:val="{178880D4-7C69-42EF-9FA8-7809B1B7B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2F17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15A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615A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61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615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85</Words>
  <Characters>555</Characters>
  <Application>Microsoft Office Word</Application>
  <DocSecurity>0</DocSecurity>
  <Lines>25</Lines>
  <Paragraphs>22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 Lijuan</dc:creator>
  <cp:keywords/>
  <dc:description/>
  <cp:lastModifiedBy>Emily</cp:lastModifiedBy>
  <cp:revision>46</cp:revision>
  <dcterms:created xsi:type="dcterms:W3CDTF">2024-12-18T06:16:00Z</dcterms:created>
  <dcterms:modified xsi:type="dcterms:W3CDTF">2025-06-06T12:44:00Z</dcterms:modified>
</cp:coreProperties>
</file>